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0896" w:type="dxa"/>
        <w:tblLook w:val="04A0" w:firstRow="1" w:lastRow="0" w:firstColumn="1" w:lastColumn="0" w:noHBand="0" w:noVBand="1"/>
      </w:tblPr>
      <w:tblGrid>
        <w:gridCol w:w="8012"/>
        <w:gridCol w:w="961"/>
        <w:gridCol w:w="961"/>
        <w:gridCol w:w="962"/>
      </w:tblGrid>
      <w:tr w:rsidR="00821B88" w:rsidTr="00821B88">
        <w:trPr>
          <w:trHeight w:val="273"/>
        </w:trPr>
        <w:tc>
          <w:tcPr>
            <w:tcW w:w="8012" w:type="dxa"/>
            <w:shd w:val="clear" w:color="auto" w:fill="D9D9D9" w:themeFill="background1" w:themeFillShade="D9"/>
          </w:tcPr>
          <w:p w:rsidR="00FF34F1" w:rsidRDefault="00FF34F1">
            <w:r>
              <w:t>Learning Objective</w:t>
            </w:r>
          </w:p>
        </w:tc>
        <w:tc>
          <w:tcPr>
            <w:tcW w:w="961" w:type="dxa"/>
            <w:shd w:val="clear" w:color="auto" w:fill="D9D9D9" w:themeFill="background1" w:themeFillShade="D9"/>
          </w:tcPr>
          <w:p w:rsidR="00FF34F1" w:rsidRDefault="00FF34F1">
            <w:r>
              <w:t>Red</w:t>
            </w:r>
          </w:p>
        </w:tc>
        <w:tc>
          <w:tcPr>
            <w:tcW w:w="961" w:type="dxa"/>
            <w:shd w:val="clear" w:color="auto" w:fill="D9D9D9" w:themeFill="background1" w:themeFillShade="D9"/>
          </w:tcPr>
          <w:p w:rsidR="00FF34F1" w:rsidRDefault="00FF34F1">
            <w:r>
              <w:t>Amber</w:t>
            </w:r>
          </w:p>
        </w:tc>
        <w:tc>
          <w:tcPr>
            <w:tcW w:w="962" w:type="dxa"/>
            <w:shd w:val="clear" w:color="auto" w:fill="D9D9D9" w:themeFill="background1" w:themeFillShade="D9"/>
          </w:tcPr>
          <w:p w:rsidR="00FF34F1" w:rsidRDefault="00FF34F1">
            <w:r>
              <w:t>Green</w:t>
            </w:r>
          </w:p>
        </w:tc>
      </w:tr>
      <w:tr w:rsidR="00821B88" w:rsidTr="00821B88">
        <w:trPr>
          <w:trHeight w:val="278"/>
        </w:trPr>
        <w:tc>
          <w:tcPr>
            <w:tcW w:w="8012" w:type="dxa"/>
          </w:tcPr>
          <w:p w:rsidR="00FF34F1" w:rsidRDefault="00FF34F1">
            <w:r>
              <w:t>Define the key terms “Element”, “Compound” and Mixture</w:t>
            </w:r>
          </w:p>
        </w:tc>
        <w:tc>
          <w:tcPr>
            <w:tcW w:w="961" w:type="dxa"/>
          </w:tcPr>
          <w:p w:rsidR="00FF34F1" w:rsidRDefault="00FF34F1"/>
        </w:tc>
        <w:tc>
          <w:tcPr>
            <w:tcW w:w="961" w:type="dxa"/>
          </w:tcPr>
          <w:p w:rsidR="00FF34F1" w:rsidRDefault="00FF34F1"/>
        </w:tc>
        <w:tc>
          <w:tcPr>
            <w:tcW w:w="962" w:type="dxa"/>
          </w:tcPr>
          <w:p w:rsidR="00FF34F1" w:rsidRDefault="00FF34F1"/>
        </w:tc>
      </w:tr>
      <w:tr w:rsidR="00821B88" w:rsidTr="00821B88">
        <w:trPr>
          <w:trHeight w:val="553"/>
        </w:trPr>
        <w:tc>
          <w:tcPr>
            <w:tcW w:w="8012" w:type="dxa"/>
          </w:tcPr>
          <w:p w:rsidR="00FF34F1" w:rsidRDefault="00FF34F1">
            <w:r>
              <w:t>Write chemical formulae for compounds and identify how many elements/atoms they contain.</w:t>
            </w:r>
          </w:p>
        </w:tc>
        <w:tc>
          <w:tcPr>
            <w:tcW w:w="961" w:type="dxa"/>
          </w:tcPr>
          <w:p w:rsidR="00FF34F1" w:rsidRDefault="00FF34F1"/>
        </w:tc>
        <w:tc>
          <w:tcPr>
            <w:tcW w:w="961" w:type="dxa"/>
          </w:tcPr>
          <w:p w:rsidR="00FF34F1" w:rsidRDefault="00FF34F1"/>
        </w:tc>
        <w:tc>
          <w:tcPr>
            <w:tcW w:w="962" w:type="dxa"/>
          </w:tcPr>
          <w:p w:rsidR="00FF34F1" w:rsidRDefault="00FF34F1"/>
        </w:tc>
      </w:tr>
      <w:tr w:rsidR="00821B88" w:rsidTr="00821B88">
        <w:trPr>
          <w:trHeight w:val="273"/>
        </w:trPr>
        <w:tc>
          <w:tcPr>
            <w:tcW w:w="8012" w:type="dxa"/>
          </w:tcPr>
          <w:p w:rsidR="00FF34F1" w:rsidRDefault="00FF34F1">
            <w:r>
              <w:t>Write word and symbol equations for chemical reactions</w:t>
            </w:r>
          </w:p>
        </w:tc>
        <w:tc>
          <w:tcPr>
            <w:tcW w:w="961" w:type="dxa"/>
          </w:tcPr>
          <w:p w:rsidR="00FF34F1" w:rsidRDefault="00FF34F1"/>
        </w:tc>
        <w:tc>
          <w:tcPr>
            <w:tcW w:w="961" w:type="dxa"/>
          </w:tcPr>
          <w:p w:rsidR="00FF34F1" w:rsidRDefault="00FF34F1"/>
        </w:tc>
        <w:tc>
          <w:tcPr>
            <w:tcW w:w="962" w:type="dxa"/>
          </w:tcPr>
          <w:p w:rsidR="00FF34F1" w:rsidRDefault="00FF34F1"/>
        </w:tc>
      </w:tr>
      <w:tr w:rsidR="00821B88" w:rsidTr="00821B88">
        <w:trPr>
          <w:trHeight w:val="273"/>
        </w:trPr>
        <w:tc>
          <w:tcPr>
            <w:tcW w:w="8012" w:type="dxa"/>
          </w:tcPr>
          <w:p w:rsidR="00FF34F1" w:rsidRDefault="00FF34F1">
            <w:r>
              <w:t>Balance symbol equations for chemical reactions</w:t>
            </w:r>
          </w:p>
        </w:tc>
        <w:tc>
          <w:tcPr>
            <w:tcW w:w="961" w:type="dxa"/>
          </w:tcPr>
          <w:p w:rsidR="00FF34F1" w:rsidRDefault="00FF34F1"/>
        </w:tc>
        <w:tc>
          <w:tcPr>
            <w:tcW w:w="961" w:type="dxa"/>
          </w:tcPr>
          <w:p w:rsidR="00FF34F1" w:rsidRDefault="00FF34F1"/>
        </w:tc>
        <w:tc>
          <w:tcPr>
            <w:tcW w:w="962" w:type="dxa"/>
          </w:tcPr>
          <w:p w:rsidR="00FF34F1" w:rsidRDefault="00FF34F1"/>
        </w:tc>
      </w:tr>
      <w:tr w:rsidR="00821B88" w:rsidTr="00821B88">
        <w:trPr>
          <w:trHeight w:val="553"/>
        </w:trPr>
        <w:tc>
          <w:tcPr>
            <w:tcW w:w="8012" w:type="dxa"/>
          </w:tcPr>
          <w:p w:rsidR="00FF34F1" w:rsidRDefault="00FF34F1">
            <w:r>
              <w:t>Explain the methods of separating mixtures including filtration, crystallization, simple distillation, and chromatography.</w:t>
            </w:r>
          </w:p>
        </w:tc>
        <w:tc>
          <w:tcPr>
            <w:tcW w:w="961" w:type="dxa"/>
          </w:tcPr>
          <w:p w:rsidR="00FF34F1" w:rsidRDefault="00FF34F1"/>
        </w:tc>
        <w:tc>
          <w:tcPr>
            <w:tcW w:w="961" w:type="dxa"/>
          </w:tcPr>
          <w:p w:rsidR="00FF34F1" w:rsidRDefault="00FF34F1"/>
        </w:tc>
        <w:tc>
          <w:tcPr>
            <w:tcW w:w="962" w:type="dxa"/>
          </w:tcPr>
          <w:p w:rsidR="00FF34F1" w:rsidRDefault="00FF34F1"/>
        </w:tc>
        <w:bookmarkStart w:id="0" w:name="_GoBack"/>
        <w:bookmarkEnd w:id="0"/>
      </w:tr>
      <w:tr w:rsidR="00821B88" w:rsidTr="00821B88">
        <w:trPr>
          <w:trHeight w:val="278"/>
        </w:trPr>
        <w:tc>
          <w:tcPr>
            <w:tcW w:w="8012" w:type="dxa"/>
          </w:tcPr>
          <w:p w:rsidR="00FF34F1" w:rsidRPr="00FF34F1" w:rsidRDefault="00FF34F1">
            <w:r>
              <w:t xml:space="preserve">Calculate </w:t>
            </w:r>
            <w:proofErr w:type="spellStart"/>
            <w:r>
              <w:t>R</w:t>
            </w:r>
            <w:r>
              <w:rPr>
                <w:vertAlign w:val="subscript"/>
              </w:rPr>
              <w:t>f</w:t>
            </w:r>
            <w:proofErr w:type="spellEnd"/>
            <w:r>
              <w:t xml:space="preserve"> values for chromatography results.</w:t>
            </w:r>
          </w:p>
        </w:tc>
        <w:tc>
          <w:tcPr>
            <w:tcW w:w="961" w:type="dxa"/>
          </w:tcPr>
          <w:p w:rsidR="00FF34F1" w:rsidRDefault="00FF34F1"/>
        </w:tc>
        <w:tc>
          <w:tcPr>
            <w:tcW w:w="961" w:type="dxa"/>
          </w:tcPr>
          <w:p w:rsidR="00FF34F1" w:rsidRDefault="00FF34F1"/>
        </w:tc>
        <w:tc>
          <w:tcPr>
            <w:tcW w:w="962" w:type="dxa"/>
          </w:tcPr>
          <w:p w:rsidR="00FF34F1" w:rsidRDefault="00FF34F1"/>
        </w:tc>
      </w:tr>
      <w:tr w:rsidR="00821B88" w:rsidTr="00821B88">
        <w:trPr>
          <w:trHeight w:val="1103"/>
        </w:trPr>
        <w:tc>
          <w:tcPr>
            <w:tcW w:w="8012" w:type="dxa"/>
          </w:tcPr>
          <w:p w:rsidR="00FF34F1" w:rsidRDefault="00FF34F1">
            <w:r>
              <w:t>Describe how the model of the atom was developed from experimental evidence including:</w:t>
            </w:r>
          </w:p>
          <w:p w:rsidR="00FF34F1" w:rsidRDefault="00FF34F1">
            <w:r>
              <w:t>- How the scattering experiment led to a change in the atomic model.</w:t>
            </w:r>
          </w:p>
          <w:p w:rsidR="00FF34F1" w:rsidRDefault="00FF34F1">
            <w:r>
              <w:t>- The difference between the plum pudding and nuclear model of the atom.</w:t>
            </w:r>
          </w:p>
        </w:tc>
        <w:tc>
          <w:tcPr>
            <w:tcW w:w="961" w:type="dxa"/>
          </w:tcPr>
          <w:p w:rsidR="00FF34F1" w:rsidRDefault="00FF34F1"/>
        </w:tc>
        <w:tc>
          <w:tcPr>
            <w:tcW w:w="961" w:type="dxa"/>
          </w:tcPr>
          <w:p w:rsidR="00FF34F1" w:rsidRDefault="00FF34F1"/>
        </w:tc>
        <w:tc>
          <w:tcPr>
            <w:tcW w:w="962" w:type="dxa"/>
          </w:tcPr>
          <w:p w:rsidR="00FF34F1" w:rsidRDefault="00FF34F1"/>
        </w:tc>
      </w:tr>
      <w:tr w:rsidR="00FF34F1" w:rsidTr="00821B88">
        <w:trPr>
          <w:trHeight w:val="553"/>
        </w:trPr>
        <w:tc>
          <w:tcPr>
            <w:tcW w:w="8012" w:type="dxa"/>
          </w:tcPr>
          <w:p w:rsidR="00FF34F1" w:rsidRDefault="00FF34F1">
            <w:r>
              <w:t>Describe the model of the atom in terms of subatomic particles (protons, neutrons and electrons).</w:t>
            </w:r>
          </w:p>
        </w:tc>
        <w:tc>
          <w:tcPr>
            <w:tcW w:w="961" w:type="dxa"/>
          </w:tcPr>
          <w:p w:rsidR="00FF34F1" w:rsidRDefault="00FF34F1"/>
        </w:tc>
        <w:tc>
          <w:tcPr>
            <w:tcW w:w="961" w:type="dxa"/>
          </w:tcPr>
          <w:p w:rsidR="00FF34F1" w:rsidRDefault="00FF34F1"/>
        </w:tc>
        <w:tc>
          <w:tcPr>
            <w:tcW w:w="962" w:type="dxa"/>
          </w:tcPr>
          <w:p w:rsidR="00FF34F1" w:rsidRDefault="00FF34F1"/>
        </w:tc>
      </w:tr>
      <w:tr w:rsidR="00FF34F1" w:rsidTr="00821B88">
        <w:trPr>
          <w:trHeight w:val="278"/>
        </w:trPr>
        <w:tc>
          <w:tcPr>
            <w:tcW w:w="8012" w:type="dxa"/>
          </w:tcPr>
          <w:p w:rsidR="00FF34F1" w:rsidRDefault="00FF34F1">
            <w:r>
              <w:t>Give the relative mass and relative charge for each subatomic particle.</w:t>
            </w:r>
          </w:p>
        </w:tc>
        <w:tc>
          <w:tcPr>
            <w:tcW w:w="961" w:type="dxa"/>
          </w:tcPr>
          <w:p w:rsidR="00FF34F1" w:rsidRDefault="00FF34F1"/>
        </w:tc>
        <w:tc>
          <w:tcPr>
            <w:tcW w:w="961" w:type="dxa"/>
          </w:tcPr>
          <w:p w:rsidR="00FF34F1" w:rsidRDefault="00FF34F1"/>
        </w:tc>
        <w:tc>
          <w:tcPr>
            <w:tcW w:w="962" w:type="dxa"/>
          </w:tcPr>
          <w:p w:rsidR="00FF34F1" w:rsidRDefault="00FF34F1"/>
        </w:tc>
      </w:tr>
      <w:tr w:rsidR="00FF34F1" w:rsidTr="00821B88">
        <w:trPr>
          <w:trHeight w:val="553"/>
        </w:trPr>
        <w:tc>
          <w:tcPr>
            <w:tcW w:w="8012" w:type="dxa"/>
          </w:tcPr>
          <w:p w:rsidR="00FF34F1" w:rsidRDefault="00FF34F1" w:rsidP="00FF34F1">
            <w:r>
              <w:t>Calculate the number of protons, neutrons and electrons in an atom of an element from its mass number and atomic number.</w:t>
            </w:r>
          </w:p>
        </w:tc>
        <w:tc>
          <w:tcPr>
            <w:tcW w:w="961" w:type="dxa"/>
          </w:tcPr>
          <w:p w:rsidR="00FF34F1" w:rsidRDefault="00FF34F1"/>
        </w:tc>
        <w:tc>
          <w:tcPr>
            <w:tcW w:w="961" w:type="dxa"/>
          </w:tcPr>
          <w:p w:rsidR="00FF34F1" w:rsidRDefault="00FF34F1"/>
        </w:tc>
        <w:tc>
          <w:tcPr>
            <w:tcW w:w="962" w:type="dxa"/>
          </w:tcPr>
          <w:p w:rsidR="00FF34F1" w:rsidRDefault="00FF34F1"/>
        </w:tc>
      </w:tr>
      <w:tr w:rsidR="00FF34F1" w:rsidTr="00821B88">
        <w:trPr>
          <w:trHeight w:val="273"/>
        </w:trPr>
        <w:tc>
          <w:tcPr>
            <w:tcW w:w="8012" w:type="dxa"/>
          </w:tcPr>
          <w:p w:rsidR="00FF34F1" w:rsidRDefault="00391ECC">
            <w:r>
              <w:t>Explain why atoms have no overall electrical charge.</w:t>
            </w:r>
          </w:p>
        </w:tc>
        <w:tc>
          <w:tcPr>
            <w:tcW w:w="961" w:type="dxa"/>
          </w:tcPr>
          <w:p w:rsidR="00FF34F1" w:rsidRDefault="00FF34F1"/>
        </w:tc>
        <w:tc>
          <w:tcPr>
            <w:tcW w:w="961" w:type="dxa"/>
          </w:tcPr>
          <w:p w:rsidR="00FF34F1" w:rsidRDefault="00FF34F1"/>
        </w:tc>
        <w:tc>
          <w:tcPr>
            <w:tcW w:w="962" w:type="dxa"/>
          </w:tcPr>
          <w:p w:rsidR="00FF34F1" w:rsidRDefault="00FF34F1"/>
        </w:tc>
      </w:tr>
      <w:tr w:rsidR="00391ECC" w:rsidTr="00821B88">
        <w:trPr>
          <w:trHeight w:val="553"/>
        </w:trPr>
        <w:tc>
          <w:tcPr>
            <w:tcW w:w="8012" w:type="dxa"/>
          </w:tcPr>
          <w:p w:rsidR="00391ECC" w:rsidRDefault="00391ECC">
            <w:r>
              <w:t xml:space="preserve">Describe the similarities and differences between isotopes of an element in terms of subatomic particles. </w:t>
            </w:r>
          </w:p>
        </w:tc>
        <w:tc>
          <w:tcPr>
            <w:tcW w:w="961" w:type="dxa"/>
          </w:tcPr>
          <w:p w:rsidR="00391ECC" w:rsidRDefault="00391ECC"/>
        </w:tc>
        <w:tc>
          <w:tcPr>
            <w:tcW w:w="961" w:type="dxa"/>
          </w:tcPr>
          <w:p w:rsidR="00391ECC" w:rsidRDefault="00391ECC"/>
        </w:tc>
        <w:tc>
          <w:tcPr>
            <w:tcW w:w="962" w:type="dxa"/>
          </w:tcPr>
          <w:p w:rsidR="00391ECC" w:rsidRDefault="00391ECC"/>
        </w:tc>
      </w:tr>
      <w:tr w:rsidR="00391ECC" w:rsidTr="00821B88">
        <w:trPr>
          <w:trHeight w:val="273"/>
        </w:trPr>
        <w:tc>
          <w:tcPr>
            <w:tcW w:w="8012" w:type="dxa"/>
          </w:tcPr>
          <w:p w:rsidR="00391ECC" w:rsidRDefault="00391ECC">
            <w:r>
              <w:t>Explain what the “relative atomic mass” is in terms of isotopes of an element.</w:t>
            </w:r>
          </w:p>
        </w:tc>
        <w:tc>
          <w:tcPr>
            <w:tcW w:w="961" w:type="dxa"/>
          </w:tcPr>
          <w:p w:rsidR="00391ECC" w:rsidRDefault="00391ECC"/>
        </w:tc>
        <w:tc>
          <w:tcPr>
            <w:tcW w:w="961" w:type="dxa"/>
          </w:tcPr>
          <w:p w:rsidR="00391ECC" w:rsidRDefault="00391ECC"/>
        </w:tc>
        <w:tc>
          <w:tcPr>
            <w:tcW w:w="962" w:type="dxa"/>
          </w:tcPr>
          <w:p w:rsidR="00391ECC" w:rsidRDefault="00391ECC"/>
        </w:tc>
      </w:tr>
      <w:tr w:rsidR="00391ECC" w:rsidTr="00821B88">
        <w:trPr>
          <w:trHeight w:val="278"/>
        </w:trPr>
        <w:tc>
          <w:tcPr>
            <w:tcW w:w="8012" w:type="dxa"/>
          </w:tcPr>
          <w:p w:rsidR="00391ECC" w:rsidRDefault="00391ECC">
            <w:r>
              <w:t>Construct electron configurations for the first twenty elements.</w:t>
            </w:r>
          </w:p>
        </w:tc>
        <w:tc>
          <w:tcPr>
            <w:tcW w:w="961" w:type="dxa"/>
          </w:tcPr>
          <w:p w:rsidR="00391ECC" w:rsidRDefault="00391ECC"/>
        </w:tc>
        <w:tc>
          <w:tcPr>
            <w:tcW w:w="961" w:type="dxa"/>
          </w:tcPr>
          <w:p w:rsidR="00391ECC" w:rsidRDefault="00391ECC"/>
        </w:tc>
        <w:tc>
          <w:tcPr>
            <w:tcW w:w="962" w:type="dxa"/>
          </w:tcPr>
          <w:p w:rsidR="00391ECC" w:rsidRDefault="00391ECC"/>
        </w:tc>
      </w:tr>
      <w:tr w:rsidR="00391ECC" w:rsidTr="00821B88">
        <w:trPr>
          <w:trHeight w:val="273"/>
        </w:trPr>
        <w:tc>
          <w:tcPr>
            <w:tcW w:w="8012" w:type="dxa"/>
          </w:tcPr>
          <w:p w:rsidR="00391ECC" w:rsidRDefault="00391ECC">
            <w:r>
              <w:t>Write electron configurations in numerical form.</w:t>
            </w:r>
          </w:p>
        </w:tc>
        <w:tc>
          <w:tcPr>
            <w:tcW w:w="961" w:type="dxa"/>
          </w:tcPr>
          <w:p w:rsidR="00391ECC" w:rsidRDefault="00391ECC"/>
        </w:tc>
        <w:tc>
          <w:tcPr>
            <w:tcW w:w="961" w:type="dxa"/>
          </w:tcPr>
          <w:p w:rsidR="00391ECC" w:rsidRDefault="00391ECC"/>
        </w:tc>
        <w:tc>
          <w:tcPr>
            <w:tcW w:w="962" w:type="dxa"/>
          </w:tcPr>
          <w:p w:rsidR="00391ECC" w:rsidRDefault="00391ECC"/>
        </w:tc>
      </w:tr>
      <w:tr w:rsidR="00391ECC" w:rsidTr="00821B88">
        <w:trPr>
          <w:trHeight w:val="553"/>
        </w:trPr>
        <w:tc>
          <w:tcPr>
            <w:tcW w:w="8012" w:type="dxa"/>
          </w:tcPr>
          <w:p w:rsidR="00391ECC" w:rsidRDefault="00391ECC">
            <w:r>
              <w:t>State that elements are arranged on the modern periodic table in order of atomic number (protons).</w:t>
            </w:r>
          </w:p>
        </w:tc>
        <w:tc>
          <w:tcPr>
            <w:tcW w:w="961" w:type="dxa"/>
          </w:tcPr>
          <w:p w:rsidR="00391ECC" w:rsidRDefault="00391ECC"/>
        </w:tc>
        <w:tc>
          <w:tcPr>
            <w:tcW w:w="961" w:type="dxa"/>
          </w:tcPr>
          <w:p w:rsidR="00391ECC" w:rsidRDefault="00391ECC"/>
        </w:tc>
        <w:tc>
          <w:tcPr>
            <w:tcW w:w="962" w:type="dxa"/>
          </w:tcPr>
          <w:p w:rsidR="00391ECC" w:rsidRDefault="00391ECC"/>
        </w:tc>
      </w:tr>
      <w:tr w:rsidR="00391ECC" w:rsidTr="00821B88">
        <w:trPr>
          <w:trHeight w:val="553"/>
        </w:trPr>
        <w:tc>
          <w:tcPr>
            <w:tcW w:w="8012" w:type="dxa"/>
          </w:tcPr>
          <w:p w:rsidR="00391ECC" w:rsidRDefault="00391ECC">
            <w:r>
              <w:t>Identify the blocks of the periodic table “The alkali metals (group 1)/Transition metals/non-metals/halogens (group 7)/noble gases (Group 0)”</w:t>
            </w:r>
          </w:p>
        </w:tc>
        <w:tc>
          <w:tcPr>
            <w:tcW w:w="961" w:type="dxa"/>
          </w:tcPr>
          <w:p w:rsidR="00391ECC" w:rsidRDefault="00391ECC"/>
        </w:tc>
        <w:tc>
          <w:tcPr>
            <w:tcW w:w="961" w:type="dxa"/>
          </w:tcPr>
          <w:p w:rsidR="00391ECC" w:rsidRDefault="00391ECC"/>
        </w:tc>
        <w:tc>
          <w:tcPr>
            <w:tcW w:w="962" w:type="dxa"/>
          </w:tcPr>
          <w:p w:rsidR="00391ECC" w:rsidRDefault="00391ECC"/>
        </w:tc>
      </w:tr>
      <w:tr w:rsidR="00391ECC" w:rsidTr="00821B88">
        <w:trPr>
          <w:trHeight w:val="828"/>
        </w:trPr>
        <w:tc>
          <w:tcPr>
            <w:tcW w:w="8012" w:type="dxa"/>
          </w:tcPr>
          <w:p w:rsidR="00391ECC" w:rsidRDefault="00391ECC">
            <w:r>
              <w:t>Relate the electron configurations of elements to their position on the periodic table e.g. the group number tells us the number of outer shell electrons, the period number tells us the number of shells.</w:t>
            </w:r>
          </w:p>
        </w:tc>
        <w:tc>
          <w:tcPr>
            <w:tcW w:w="961" w:type="dxa"/>
          </w:tcPr>
          <w:p w:rsidR="00391ECC" w:rsidRDefault="00391ECC"/>
        </w:tc>
        <w:tc>
          <w:tcPr>
            <w:tcW w:w="961" w:type="dxa"/>
          </w:tcPr>
          <w:p w:rsidR="00391ECC" w:rsidRDefault="00391ECC"/>
        </w:tc>
        <w:tc>
          <w:tcPr>
            <w:tcW w:w="962" w:type="dxa"/>
          </w:tcPr>
          <w:p w:rsidR="00391ECC" w:rsidRDefault="00391ECC"/>
        </w:tc>
      </w:tr>
      <w:tr w:rsidR="00391ECC" w:rsidTr="00821B88">
        <w:trPr>
          <w:trHeight w:val="273"/>
        </w:trPr>
        <w:tc>
          <w:tcPr>
            <w:tcW w:w="8012" w:type="dxa"/>
          </w:tcPr>
          <w:p w:rsidR="00391ECC" w:rsidRDefault="00391ECC">
            <w:r>
              <w:t>Predict the properties of an element based on its position on the periodic table.</w:t>
            </w:r>
          </w:p>
        </w:tc>
        <w:tc>
          <w:tcPr>
            <w:tcW w:w="961" w:type="dxa"/>
          </w:tcPr>
          <w:p w:rsidR="00391ECC" w:rsidRDefault="00391ECC"/>
        </w:tc>
        <w:tc>
          <w:tcPr>
            <w:tcW w:w="961" w:type="dxa"/>
          </w:tcPr>
          <w:p w:rsidR="00391ECC" w:rsidRDefault="00391ECC"/>
        </w:tc>
        <w:tc>
          <w:tcPr>
            <w:tcW w:w="962" w:type="dxa"/>
          </w:tcPr>
          <w:p w:rsidR="00391ECC" w:rsidRDefault="00391ECC"/>
        </w:tc>
      </w:tr>
      <w:tr w:rsidR="00391ECC" w:rsidTr="00821B88">
        <w:trPr>
          <w:trHeight w:val="278"/>
        </w:trPr>
        <w:tc>
          <w:tcPr>
            <w:tcW w:w="8012" w:type="dxa"/>
          </w:tcPr>
          <w:p w:rsidR="00391ECC" w:rsidRDefault="00391ECC">
            <w:r>
              <w:t>State that early periodic tables arranged elements in order of atomic mass.</w:t>
            </w:r>
          </w:p>
        </w:tc>
        <w:tc>
          <w:tcPr>
            <w:tcW w:w="961" w:type="dxa"/>
          </w:tcPr>
          <w:p w:rsidR="00391ECC" w:rsidRDefault="00391ECC"/>
        </w:tc>
        <w:tc>
          <w:tcPr>
            <w:tcW w:w="961" w:type="dxa"/>
          </w:tcPr>
          <w:p w:rsidR="00391ECC" w:rsidRDefault="00391ECC"/>
        </w:tc>
        <w:tc>
          <w:tcPr>
            <w:tcW w:w="962" w:type="dxa"/>
          </w:tcPr>
          <w:p w:rsidR="00391ECC" w:rsidRDefault="00391ECC"/>
        </w:tc>
      </w:tr>
      <w:tr w:rsidR="00391ECC" w:rsidTr="00821B88">
        <w:trPr>
          <w:trHeight w:val="273"/>
        </w:trPr>
        <w:tc>
          <w:tcPr>
            <w:tcW w:w="8012" w:type="dxa"/>
          </w:tcPr>
          <w:p w:rsidR="00391ECC" w:rsidRDefault="00391ECC" w:rsidP="00391ECC">
            <w:r>
              <w:t xml:space="preserve">Describe the steps Mendeleev took to overcome issues with early periodic tables. </w:t>
            </w:r>
          </w:p>
        </w:tc>
        <w:tc>
          <w:tcPr>
            <w:tcW w:w="961" w:type="dxa"/>
          </w:tcPr>
          <w:p w:rsidR="00391ECC" w:rsidRDefault="00391ECC"/>
        </w:tc>
        <w:tc>
          <w:tcPr>
            <w:tcW w:w="961" w:type="dxa"/>
          </w:tcPr>
          <w:p w:rsidR="00391ECC" w:rsidRDefault="00391ECC"/>
        </w:tc>
        <w:tc>
          <w:tcPr>
            <w:tcW w:w="962" w:type="dxa"/>
          </w:tcPr>
          <w:p w:rsidR="00391ECC" w:rsidRDefault="00391ECC"/>
        </w:tc>
      </w:tr>
      <w:tr w:rsidR="00391ECC" w:rsidTr="00821B88">
        <w:trPr>
          <w:trHeight w:val="278"/>
        </w:trPr>
        <w:tc>
          <w:tcPr>
            <w:tcW w:w="8012" w:type="dxa"/>
          </w:tcPr>
          <w:p w:rsidR="00391ECC" w:rsidRDefault="00391ECC" w:rsidP="00391ECC">
            <w:r>
              <w:t>State that metals form positive ions and non-metals form negative ions.</w:t>
            </w:r>
          </w:p>
        </w:tc>
        <w:tc>
          <w:tcPr>
            <w:tcW w:w="961" w:type="dxa"/>
          </w:tcPr>
          <w:p w:rsidR="00391ECC" w:rsidRDefault="00391ECC"/>
        </w:tc>
        <w:tc>
          <w:tcPr>
            <w:tcW w:w="961" w:type="dxa"/>
          </w:tcPr>
          <w:p w:rsidR="00391ECC" w:rsidRDefault="00391ECC"/>
        </w:tc>
        <w:tc>
          <w:tcPr>
            <w:tcW w:w="962" w:type="dxa"/>
          </w:tcPr>
          <w:p w:rsidR="00391ECC" w:rsidRDefault="00391ECC"/>
        </w:tc>
      </w:tr>
      <w:tr w:rsidR="00821B88" w:rsidTr="00821B88">
        <w:trPr>
          <w:trHeight w:val="553"/>
        </w:trPr>
        <w:tc>
          <w:tcPr>
            <w:tcW w:w="8012" w:type="dxa"/>
          </w:tcPr>
          <w:p w:rsidR="00821B88" w:rsidRDefault="00821B88" w:rsidP="00391ECC">
            <w:r>
              <w:t>Explain the differences between metals and non-metals on the basis of their physical and chemical properties.</w:t>
            </w:r>
          </w:p>
        </w:tc>
        <w:tc>
          <w:tcPr>
            <w:tcW w:w="961" w:type="dxa"/>
          </w:tcPr>
          <w:p w:rsidR="00821B88" w:rsidRDefault="00821B88"/>
        </w:tc>
        <w:tc>
          <w:tcPr>
            <w:tcW w:w="961" w:type="dxa"/>
          </w:tcPr>
          <w:p w:rsidR="00821B88" w:rsidRDefault="00821B88"/>
        </w:tc>
        <w:tc>
          <w:tcPr>
            <w:tcW w:w="962" w:type="dxa"/>
          </w:tcPr>
          <w:p w:rsidR="00821B88" w:rsidRDefault="00821B88"/>
        </w:tc>
      </w:tr>
      <w:tr w:rsidR="00391ECC" w:rsidTr="00821B88">
        <w:trPr>
          <w:trHeight w:val="548"/>
        </w:trPr>
        <w:tc>
          <w:tcPr>
            <w:tcW w:w="8012" w:type="dxa"/>
          </w:tcPr>
          <w:p w:rsidR="00391ECC" w:rsidRDefault="00391ECC" w:rsidP="00391ECC">
            <w:r>
              <w:t xml:space="preserve">State that the elements in group 0 </w:t>
            </w:r>
            <w:r w:rsidR="00821B88">
              <w:t>(The Nob</w:t>
            </w:r>
            <w:r>
              <w:t>l</w:t>
            </w:r>
            <w:r w:rsidR="00821B88">
              <w:t>e</w:t>
            </w:r>
            <w:r>
              <w:t xml:space="preserve"> Gases) are unreactive as they have full outer shells of electrons.</w:t>
            </w:r>
          </w:p>
        </w:tc>
        <w:tc>
          <w:tcPr>
            <w:tcW w:w="961" w:type="dxa"/>
          </w:tcPr>
          <w:p w:rsidR="00391ECC" w:rsidRDefault="00391ECC"/>
        </w:tc>
        <w:tc>
          <w:tcPr>
            <w:tcW w:w="961" w:type="dxa"/>
          </w:tcPr>
          <w:p w:rsidR="00391ECC" w:rsidRDefault="00391ECC"/>
        </w:tc>
        <w:tc>
          <w:tcPr>
            <w:tcW w:w="962" w:type="dxa"/>
          </w:tcPr>
          <w:p w:rsidR="00391ECC" w:rsidRDefault="00391ECC"/>
        </w:tc>
      </w:tr>
      <w:tr w:rsidR="00391ECC" w:rsidTr="00821B88">
        <w:trPr>
          <w:trHeight w:val="553"/>
        </w:trPr>
        <w:tc>
          <w:tcPr>
            <w:tcW w:w="8012" w:type="dxa"/>
          </w:tcPr>
          <w:p w:rsidR="00391ECC" w:rsidRDefault="00391ECC" w:rsidP="00391ECC">
            <w:r>
              <w:t>State that the boiling points of the noble gases increases with increasing relative atomic mass.</w:t>
            </w:r>
          </w:p>
        </w:tc>
        <w:tc>
          <w:tcPr>
            <w:tcW w:w="961" w:type="dxa"/>
          </w:tcPr>
          <w:p w:rsidR="00391ECC" w:rsidRDefault="00391ECC"/>
        </w:tc>
        <w:tc>
          <w:tcPr>
            <w:tcW w:w="961" w:type="dxa"/>
          </w:tcPr>
          <w:p w:rsidR="00391ECC" w:rsidRDefault="00391ECC"/>
        </w:tc>
        <w:tc>
          <w:tcPr>
            <w:tcW w:w="962" w:type="dxa"/>
          </w:tcPr>
          <w:p w:rsidR="00391ECC" w:rsidRDefault="00391ECC"/>
        </w:tc>
      </w:tr>
      <w:tr w:rsidR="00391ECC" w:rsidTr="00821B88">
        <w:trPr>
          <w:trHeight w:val="278"/>
        </w:trPr>
        <w:tc>
          <w:tcPr>
            <w:tcW w:w="8012" w:type="dxa"/>
          </w:tcPr>
          <w:p w:rsidR="00391ECC" w:rsidRDefault="00391ECC" w:rsidP="00391ECC">
            <w:r>
              <w:t>Describe the reactions of the alkali metals with oxygen, chlorine and water.</w:t>
            </w:r>
          </w:p>
        </w:tc>
        <w:tc>
          <w:tcPr>
            <w:tcW w:w="961" w:type="dxa"/>
          </w:tcPr>
          <w:p w:rsidR="00391ECC" w:rsidRDefault="00391ECC"/>
        </w:tc>
        <w:tc>
          <w:tcPr>
            <w:tcW w:w="961" w:type="dxa"/>
          </w:tcPr>
          <w:p w:rsidR="00391ECC" w:rsidRDefault="00391ECC"/>
        </w:tc>
        <w:tc>
          <w:tcPr>
            <w:tcW w:w="962" w:type="dxa"/>
          </w:tcPr>
          <w:p w:rsidR="00391ECC" w:rsidRDefault="00391ECC"/>
        </w:tc>
      </w:tr>
      <w:tr w:rsidR="00391ECC" w:rsidTr="00821B88">
        <w:trPr>
          <w:trHeight w:val="273"/>
        </w:trPr>
        <w:tc>
          <w:tcPr>
            <w:tcW w:w="8012" w:type="dxa"/>
          </w:tcPr>
          <w:p w:rsidR="00391ECC" w:rsidRDefault="00391ECC" w:rsidP="00391ECC">
            <w:r>
              <w:t>Explain the trend in reactivity going down group 1.</w:t>
            </w:r>
          </w:p>
        </w:tc>
        <w:tc>
          <w:tcPr>
            <w:tcW w:w="961" w:type="dxa"/>
          </w:tcPr>
          <w:p w:rsidR="00391ECC" w:rsidRDefault="00391ECC"/>
        </w:tc>
        <w:tc>
          <w:tcPr>
            <w:tcW w:w="961" w:type="dxa"/>
          </w:tcPr>
          <w:p w:rsidR="00391ECC" w:rsidRDefault="00391ECC"/>
        </w:tc>
        <w:tc>
          <w:tcPr>
            <w:tcW w:w="962" w:type="dxa"/>
          </w:tcPr>
          <w:p w:rsidR="00391ECC" w:rsidRDefault="00391ECC"/>
        </w:tc>
      </w:tr>
      <w:tr w:rsidR="00391ECC" w:rsidTr="00821B88">
        <w:trPr>
          <w:trHeight w:val="273"/>
        </w:trPr>
        <w:tc>
          <w:tcPr>
            <w:tcW w:w="8012" w:type="dxa"/>
          </w:tcPr>
          <w:p w:rsidR="00391ECC" w:rsidRDefault="00391ECC" w:rsidP="00391ECC">
            <w:r>
              <w:t>Describe the reactions of group 7 elements with the alkali metals.</w:t>
            </w:r>
          </w:p>
        </w:tc>
        <w:tc>
          <w:tcPr>
            <w:tcW w:w="961" w:type="dxa"/>
          </w:tcPr>
          <w:p w:rsidR="00391ECC" w:rsidRDefault="00391ECC"/>
        </w:tc>
        <w:tc>
          <w:tcPr>
            <w:tcW w:w="961" w:type="dxa"/>
          </w:tcPr>
          <w:p w:rsidR="00391ECC" w:rsidRDefault="00391ECC"/>
        </w:tc>
        <w:tc>
          <w:tcPr>
            <w:tcW w:w="962" w:type="dxa"/>
          </w:tcPr>
          <w:p w:rsidR="00391ECC" w:rsidRDefault="00391ECC"/>
        </w:tc>
      </w:tr>
      <w:tr w:rsidR="00391ECC" w:rsidTr="00821B88">
        <w:trPr>
          <w:trHeight w:val="278"/>
        </w:trPr>
        <w:tc>
          <w:tcPr>
            <w:tcW w:w="8012" w:type="dxa"/>
          </w:tcPr>
          <w:p w:rsidR="00391ECC" w:rsidRDefault="00391ECC" w:rsidP="00391ECC">
            <w:r>
              <w:t>Explain the trend in reactivity going down group 7.</w:t>
            </w:r>
          </w:p>
        </w:tc>
        <w:tc>
          <w:tcPr>
            <w:tcW w:w="961" w:type="dxa"/>
          </w:tcPr>
          <w:p w:rsidR="00391ECC" w:rsidRDefault="00391ECC"/>
        </w:tc>
        <w:tc>
          <w:tcPr>
            <w:tcW w:w="961" w:type="dxa"/>
          </w:tcPr>
          <w:p w:rsidR="00391ECC" w:rsidRDefault="00391ECC"/>
        </w:tc>
        <w:tc>
          <w:tcPr>
            <w:tcW w:w="962" w:type="dxa"/>
          </w:tcPr>
          <w:p w:rsidR="00391ECC" w:rsidRDefault="00391ECC"/>
        </w:tc>
      </w:tr>
      <w:tr w:rsidR="00391ECC" w:rsidTr="00821B88">
        <w:trPr>
          <w:trHeight w:val="553"/>
        </w:trPr>
        <w:tc>
          <w:tcPr>
            <w:tcW w:w="8012" w:type="dxa"/>
          </w:tcPr>
          <w:p w:rsidR="00391ECC" w:rsidRDefault="00821B88" w:rsidP="00391ECC">
            <w:r>
              <w:t>Explain the link between relative molecular mass and boiling point/melting point for group 7 elements.</w:t>
            </w:r>
          </w:p>
        </w:tc>
        <w:tc>
          <w:tcPr>
            <w:tcW w:w="961" w:type="dxa"/>
          </w:tcPr>
          <w:p w:rsidR="00391ECC" w:rsidRDefault="00391ECC"/>
        </w:tc>
        <w:tc>
          <w:tcPr>
            <w:tcW w:w="961" w:type="dxa"/>
          </w:tcPr>
          <w:p w:rsidR="00391ECC" w:rsidRDefault="00391ECC"/>
        </w:tc>
        <w:tc>
          <w:tcPr>
            <w:tcW w:w="962" w:type="dxa"/>
          </w:tcPr>
          <w:p w:rsidR="00391ECC" w:rsidRDefault="00391ECC"/>
        </w:tc>
      </w:tr>
      <w:tr w:rsidR="00821B88" w:rsidTr="00821B88">
        <w:trPr>
          <w:trHeight w:val="548"/>
        </w:trPr>
        <w:tc>
          <w:tcPr>
            <w:tcW w:w="8012" w:type="dxa"/>
          </w:tcPr>
          <w:p w:rsidR="00821B88" w:rsidRDefault="00821B88" w:rsidP="00391ECC">
            <w:r>
              <w:t>Determine the outcome of displacement reactions involving group 7 elements and their aqueous salts.</w:t>
            </w:r>
          </w:p>
        </w:tc>
        <w:tc>
          <w:tcPr>
            <w:tcW w:w="961" w:type="dxa"/>
          </w:tcPr>
          <w:p w:rsidR="00821B88" w:rsidRDefault="00821B88"/>
        </w:tc>
        <w:tc>
          <w:tcPr>
            <w:tcW w:w="961" w:type="dxa"/>
          </w:tcPr>
          <w:p w:rsidR="00821B88" w:rsidRDefault="00821B88"/>
        </w:tc>
        <w:tc>
          <w:tcPr>
            <w:tcW w:w="962" w:type="dxa"/>
          </w:tcPr>
          <w:p w:rsidR="00821B88" w:rsidRDefault="00821B88"/>
        </w:tc>
      </w:tr>
    </w:tbl>
    <w:p w:rsidR="00CE61CE" w:rsidRDefault="00DC3196"/>
    <w:sectPr w:rsidR="00CE61CE" w:rsidSect="00FF34F1">
      <w:headerReference w:type="default" r:id="rId6"/>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C3196" w:rsidRDefault="00DC3196" w:rsidP="00FF34F1">
      <w:pPr>
        <w:spacing w:after="0" w:line="240" w:lineRule="auto"/>
      </w:pPr>
      <w:r>
        <w:separator/>
      </w:r>
    </w:p>
  </w:endnote>
  <w:endnote w:type="continuationSeparator" w:id="0">
    <w:p w:rsidR="00DC3196" w:rsidRDefault="00DC3196" w:rsidP="00FF34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C3196" w:rsidRDefault="00DC3196" w:rsidP="00FF34F1">
      <w:pPr>
        <w:spacing w:after="0" w:line="240" w:lineRule="auto"/>
      </w:pPr>
      <w:r>
        <w:separator/>
      </w:r>
    </w:p>
  </w:footnote>
  <w:footnote w:type="continuationSeparator" w:id="0">
    <w:p w:rsidR="00DC3196" w:rsidRDefault="00DC3196" w:rsidP="00FF34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34F1" w:rsidRDefault="00FF34F1">
    <w:pPr>
      <w:pStyle w:val="Header"/>
    </w:pPr>
    <w:r>
      <w:t>Chemistry Unit 1 – Atomic Structure &amp; The Periodic Table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4F1"/>
    <w:rsid w:val="001D60B0"/>
    <w:rsid w:val="00391ECC"/>
    <w:rsid w:val="00821B88"/>
    <w:rsid w:val="00B339BE"/>
    <w:rsid w:val="00DC3196"/>
    <w:rsid w:val="00FF34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D4BC21"/>
  <w15:chartTrackingRefBased/>
  <w15:docId w15:val="{F76F379E-7264-496C-BD0C-9BEF79E722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F34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F34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34F1"/>
  </w:style>
  <w:style w:type="paragraph" w:styleId="Footer">
    <w:name w:val="footer"/>
    <w:basedOn w:val="Normal"/>
    <w:link w:val="FooterChar"/>
    <w:uiPriority w:val="99"/>
    <w:unhideWhenUsed/>
    <w:rsid w:val="00FF34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34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444</Words>
  <Characters>2536</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Lewis Tull</dc:creator>
  <cp:keywords/>
  <dc:description/>
  <cp:lastModifiedBy>Lewis Tull</cp:lastModifiedBy>
  <cp:revision>1</cp:revision>
  <dcterms:created xsi:type="dcterms:W3CDTF">2016-06-21T08:19:00Z</dcterms:created>
  <dcterms:modified xsi:type="dcterms:W3CDTF">2016-06-21T08:44:00Z</dcterms:modified>
</cp:coreProperties>
</file>