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062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6632"/>
        <w:gridCol w:w="720"/>
        <w:gridCol w:w="900"/>
        <w:gridCol w:w="810"/>
      </w:tblGrid>
      <w:tr w:rsidR="0004205C" w14:paraId="37C88652" w14:textId="77777777" w:rsidTr="0004205C">
        <w:trPr>
          <w:trHeight w:val="288"/>
        </w:trPr>
        <w:tc>
          <w:tcPr>
            <w:tcW w:w="6632" w:type="dxa"/>
            <w:shd w:val="clear" w:color="auto" w:fill="D9D9D9" w:themeFill="background1" w:themeFillShade="D9"/>
          </w:tcPr>
          <w:p w14:paraId="210D5F29" w14:textId="77777777" w:rsidR="0004205C" w:rsidRDefault="0004205C" w:rsidP="00912864">
            <w:bookmarkStart w:id="0" w:name="_GoBack" w:colFirst="4" w:colLast="4"/>
            <w:r>
              <w:t>Learning Objective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1908590D" w14:textId="54F241CB" w:rsidR="0004205C" w:rsidRDefault="0004205C" w:rsidP="00912864"/>
        </w:tc>
        <w:tc>
          <w:tcPr>
            <w:tcW w:w="900" w:type="dxa"/>
            <w:shd w:val="clear" w:color="auto" w:fill="D9D9D9" w:themeFill="background1" w:themeFillShade="D9"/>
          </w:tcPr>
          <w:p w14:paraId="704D0131" w14:textId="1EB28DE8" w:rsidR="0004205C" w:rsidRDefault="0004205C" w:rsidP="00912864"/>
        </w:tc>
        <w:tc>
          <w:tcPr>
            <w:tcW w:w="810" w:type="dxa"/>
            <w:shd w:val="clear" w:color="auto" w:fill="D9D9D9" w:themeFill="background1" w:themeFillShade="D9"/>
          </w:tcPr>
          <w:p w14:paraId="55339ADA" w14:textId="3228723F" w:rsidR="0004205C" w:rsidRDefault="0004205C" w:rsidP="00912864"/>
        </w:tc>
      </w:tr>
      <w:tr w:rsidR="0004205C" w14:paraId="1BF81541" w14:textId="77777777" w:rsidTr="0004205C">
        <w:trPr>
          <w:trHeight w:val="293"/>
        </w:trPr>
        <w:tc>
          <w:tcPr>
            <w:tcW w:w="6632" w:type="dxa"/>
          </w:tcPr>
          <w:p w14:paraId="22D5CB90" w14:textId="77777777" w:rsidR="00127F56" w:rsidRPr="00D56325" w:rsidRDefault="00B475A6" w:rsidP="00127F56">
            <w:r>
              <w:t>State that acids react with metals to form a salt and hydrogen</w:t>
            </w:r>
          </w:p>
        </w:tc>
        <w:tc>
          <w:tcPr>
            <w:tcW w:w="720" w:type="dxa"/>
          </w:tcPr>
          <w:p w14:paraId="7EEF09A2" w14:textId="77777777" w:rsidR="00127F56" w:rsidRDefault="00127F56" w:rsidP="00127F56"/>
        </w:tc>
        <w:tc>
          <w:tcPr>
            <w:tcW w:w="900" w:type="dxa"/>
          </w:tcPr>
          <w:p w14:paraId="33518024" w14:textId="77777777" w:rsidR="00127F56" w:rsidRDefault="00127F56" w:rsidP="00127F56"/>
        </w:tc>
        <w:tc>
          <w:tcPr>
            <w:tcW w:w="810" w:type="dxa"/>
          </w:tcPr>
          <w:p w14:paraId="58ADBB52" w14:textId="77777777" w:rsidR="00127F56" w:rsidRDefault="00127F56" w:rsidP="00127F56"/>
        </w:tc>
      </w:tr>
      <w:tr w:rsidR="0004205C" w14:paraId="601C95C7" w14:textId="77777777" w:rsidTr="0004205C">
        <w:trPr>
          <w:trHeight w:val="288"/>
        </w:trPr>
        <w:tc>
          <w:tcPr>
            <w:tcW w:w="6632" w:type="dxa"/>
          </w:tcPr>
          <w:p w14:paraId="175417A3" w14:textId="77777777" w:rsidR="00127F56" w:rsidRPr="00D56325" w:rsidRDefault="00B475A6" w:rsidP="00127F56">
            <w:r w:rsidRPr="00B475A6">
              <w:t>Write</w:t>
            </w:r>
            <w:r>
              <w:t xml:space="preserve"> word and balanced symbol equations for the reactions of acids and metals.</w:t>
            </w:r>
          </w:p>
        </w:tc>
        <w:tc>
          <w:tcPr>
            <w:tcW w:w="720" w:type="dxa"/>
          </w:tcPr>
          <w:p w14:paraId="101B8476" w14:textId="77777777" w:rsidR="00127F56" w:rsidRDefault="00127F56" w:rsidP="00127F56"/>
        </w:tc>
        <w:tc>
          <w:tcPr>
            <w:tcW w:w="900" w:type="dxa"/>
          </w:tcPr>
          <w:p w14:paraId="0AB557D8" w14:textId="77777777" w:rsidR="00127F56" w:rsidRDefault="00127F56" w:rsidP="00127F56"/>
        </w:tc>
        <w:tc>
          <w:tcPr>
            <w:tcW w:w="810" w:type="dxa"/>
          </w:tcPr>
          <w:p w14:paraId="69F7BD0D" w14:textId="77777777" w:rsidR="00127F56" w:rsidRDefault="00127F56" w:rsidP="00127F56"/>
        </w:tc>
      </w:tr>
      <w:tr w:rsidR="0004205C" w14:paraId="51AEED16" w14:textId="77777777" w:rsidTr="0004205C">
        <w:trPr>
          <w:trHeight w:val="272"/>
        </w:trPr>
        <w:tc>
          <w:tcPr>
            <w:tcW w:w="6632" w:type="dxa"/>
          </w:tcPr>
          <w:p w14:paraId="43AAEF60" w14:textId="77777777" w:rsidR="00127F56" w:rsidRPr="00B475A6" w:rsidRDefault="00B475A6" w:rsidP="00127F56">
            <w:r>
              <w:rPr>
                <w:b/>
              </w:rPr>
              <w:t>HT</w:t>
            </w:r>
            <w:r>
              <w:t xml:space="preserve"> Explain the reaction of an acid and metal in terms of REDOX</w:t>
            </w:r>
          </w:p>
        </w:tc>
        <w:tc>
          <w:tcPr>
            <w:tcW w:w="720" w:type="dxa"/>
          </w:tcPr>
          <w:p w14:paraId="0FAE07ED" w14:textId="77777777" w:rsidR="00127F56" w:rsidRDefault="00127F56" w:rsidP="00127F56"/>
        </w:tc>
        <w:tc>
          <w:tcPr>
            <w:tcW w:w="900" w:type="dxa"/>
          </w:tcPr>
          <w:p w14:paraId="2272BE9B" w14:textId="77777777" w:rsidR="00127F56" w:rsidRDefault="00127F56" w:rsidP="00127F56"/>
        </w:tc>
        <w:tc>
          <w:tcPr>
            <w:tcW w:w="810" w:type="dxa"/>
          </w:tcPr>
          <w:p w14:paraId="2706F9EE" w14:textId="77777777" w:rsidR="00127F56" w:rsidRDefault="00127F56" w:rsidP="00127F56"/>
        </w:tc>
      </w:tr>
      <w:tr w:rsidR="0004205C" w14:paraId="61A99369" w14:textId="77777777" w:rsidTr="0004205C">
        <w:trPr>
          <w:trHeight w:val="293"/>
        </w:trPr>
        <w:tc>
          <w:tcPr>
            <w:tcW w:w="6632" w:type="dxa"/>
          </w:tcPr>
          <w:p w14:paraId="3ECA45BA" w14:textId="77777777" w:rsidR="00127F56" w:rsidRPr="00D56325" w:rsidRDefault="00B475A6" w:rsidP="00127F56">
            <w:r>
              <w:t xml:space="preserve">State that acids react with bases and alkalis in neutralisation reactions. </w:t>
            </w:r>
          </w:p>
        </w:tc>
        <w:tc>
          <w:tcPr>
            <w:tcW w:w="720" w:type="dxa"/>
          </w:tcPr>
          <w:p w14:paraId="70E1B726" w14:textId="77777777" w:rsidR="00127F56" w:rsidRDefault="00127F56" w:rsidP="00127F56"/>
        </w:tc>
        <w:tc>
          <w:tcPr>
            <w:tcW w:w="900" w:type="dxa"/>
          </w:tcPr>
          <w:p w14:paraId="1E3C310E" w14:textId="77777777" w:rsidR="00127F56" w:rsidRDefault="00127F56" w:rsidP="00127F56"/>
        </w:tc>
        <w:tc>
          <w:tcPr>
            <w:tcW w:w="810" w:type="dxa"/>
          </w:tcPr>
          <w:p w14:paraId="0632B07E" w14:textId="77777777" w:rsidR="00127F56" w:rsidRDefault="00127F56" w:rsidP="00127F56"/>
        </w:tc>
      </w:tr>
      <w:tr w:rsidR="0004205C" w14:paraId="0A26B693" w14:textId="77777777" w:rsidTr="0004205C">
        <w:trPr>
          <w:trHeight w:val="308"/>
        </w:trPr>
        <w:tc>
          <w:tcPr>
            <w:tcW w:w="6632" w:type="dxa"/>
          </w:tcPr>
          <w:p w14:paraId="4189017B" w14:textId="77777777" w:rsidR="00127F56" w:rsidRPr="00D56325" w:rsidRDefault="00B475A6" w:rsidP="00127F56">
            <w:r w:rsidRPr="00B475A6">
              <w:t>Write</w:t>
            </w:r>
            <w:r>
              <w:t xml:space="preserve"> word and balanced symbol equations for the reactions of acids with alkalis and bases.</w:t>
            </w:r>
          </w:p>
        </w:tc>
        <w:tc>
          <w:tcPr>
            <w:tcW w:w="720" w:type="dxa"/>
          </w:tcPr>
          <w:p w14:paraId="400A9976" w14:textId="77777777" w:rsidR="00127F56" w:rsidRDefault="00127F56" w:rsidP="00127F56"/>
        </w:tc>
        <w:tc>
          <w:tcPr>
            <w:tcW w:w="900" w:type="dxa"/>
          </w:tcPr>
          <w:p w14:paraId="71AE0C2C" w14:textId="77777777" w:rsidR="00127F56" w:rsidRDefault="00127F56" w:rsidP="00127F56"/>
        </w:tc>
        <w:tc>
          <w:tcPr>
            <w:tcW w:w="810" w:type="dxa"/>
          </w:tcPr>
          <w:p w14:paraId="3D15D8B0" w14:textId="77777777" w:rsidR="00127F56" w:rsidRDefault="00127F56" w:rsidP="00127F56"/>
        </w:tc>
      </w:tr>
      <w:tr w:rsidR="0004205C" w14:paraId="238F6853" w14:textId="77777777" w:rsidTr="0004205C">
        <w:trPr>
          <w:trHeight w:val="288"/>
        </w:trPr>
        <w:tc>
          <w:tcPr>
            <w:tcW w:w="6632" w:type="dxa"/>
          </w:tcPr>
          <w:p w14:paraId="0A36E8B1" w14:textId="77777777" w:rsidR="00127F56" w:rsidRPr="00D56325" w:rsidRDefault="00B475A6" w:rsidP="00127F56">
            <w:r>
              <w:t>Name the salts produced for acid-metal, acid-base and acid-alkali reactions.</w:t>
            </w:r>
          </w:p>
        </w:tc>
        <w:tc>
          <w:tcPr>
            <w:tcW w:w="720" w:type="dxa"/>
          </w:tcPr>
          <w:p w14:paraId="7789861F" w14:textId="77777777" w:rsidR="00127F56" w:rsidRDefault="00127F56" w:rsidP="00127F56"/>
        </w:tc>
        <w:tc>
          <w:tcPr>
            <w:tcW w:w="900" w:type="dxa"/>
          </w:tcPr>
          <w:p w14:paraId="71EB3976" w14:textId="77777777" w:rsidR="00127F56" w:rsidRDefault="00127F56" w:rsidP="00127F56"/>
        </w:tc>
        <w:tc>
          <w:tcPr>
            <w:tcW w:w="810" w:type="dxa"/>
          </w:tcPr>
          <w:p w14:paraId="68085AC7" w14:textId="77777777" w:rsidR="00127F56" w:rsidRDefault="00127F56" w:rsidP="00127F56"/>
        </w:tc>
      </w:tr>
      <w:tr w:rsidR="0004205C" w14:paraId="25A69DD6" w14:textId="77777777" w:rsidTr="0004205C">
        <w:trPr>
          <w:trHeight w:val="293"/>
        </w:trPr>
        <w:tc>
          <w:tcPr>
            <w:tcW w:w="6632" w:type="dxa"/>
          </w:tcPr>
          <w:p w14:paraId="4FA1FE6F" w14:textId="77777777" w:rsidR="00127F56" w:rsidRPr="00127F56" w:rsidRDefault="00B475A6" w:rsidP="00127F56">
            <w:r>
              <w:t>Use the formulae of common ions to deduce the formulae of salts.</w:t>
            </w:r>
          </w:p>
        </w:tc>
        <w:tc>
          <w:tcPr>
            <w:tcW w:w="720" w:type="dxa"/>
          </w:tcPr>
          <w:p w14:paraId="14AAD0B4" w14:textId="77777777" w:rsidR="00127F56" w:rsidRDefault="00127F56" w:rsidP="00127F56"/>
        </w:tc>
        <w:tc>
          <w:tcPr>
            <w:tcW w:w="900" w:type="dxa"/>
          </w:tcPr>
          <w:p w14:paraId="78153DD6" w14:textId="77777777" w:rsidR="00127F56" w:rsidRDefault="00127F56" w:rsidP="00127F56"/>
        </w:tc>
        <w:tc>
          <w:tcPr>
            <w:tcW w:w="810" w:type="dxa"/>
          </w:tcPr>
          <w:p w14:paraId="61F240A3" w14:textId="77777777" w:rsidR="00127F56" w:rsidRDefault="00127F56" w:rsidP="00127F56"/>
        </w:tc>
      </w:tr>
      <w:tr w:rsidR="0004205C" w14:paraId="56A8B886" w14:textId="77777777" w:rsidTr="0004205C">
        <w:trPr>
          <w:trHeight w:val="288"/>
        </w:trPr>
        <w:tc>
          <w:tcPr>
            <w:tcW w:w="6632" w:type="dxa"/>
          </w:tcPr>
          <w:p w14:paraId="0401CE72" w14:textId="77777777" w:rsidR="00B475A6" w:rsidRPr="00127F56" w:rsidRDefault="00B475A6" w:rsidP="00127F56">
            <w:pPr>
              <w:tabs>
                <w:tab w:val="left" w:pos="6574"/>
              </w:tabs>
            </w:pPr>
            <w:r>
              <w:t>Explain how a soluble salt can be produced.</w:t>
            </w:r>
          </w:p>
        </w:tc>
        <w:tc>
          <w:tcPr>
            <w:tcW w:w="720" w:type="dxa"/>
          </w:tcPr>
          <w:p w14:paraId="5459ABA0" w14:textId="77777777" w:rsidR="00127F56" w:rsidRDefault="00127F56" w:rsidP="00127F56"/>
        </w:tc>
        <w:tc>
          <w:tcPr>
            <w:tcW w:w="900" w:type="dxa"/>
          </w:tcPr>
          <w:p w14:paraId="0F1A0C85" w14:textId="77777777" w:rsidR="00127F56" w:rsidRDefault="00127F56" w:rsidP="00127F56"/>
        </w:tc>
        <w:tc>
          <w:tcPr>
            <w:tcW w:w="810" w:type="dxa"/>
          </w:tcPr>
          <w:p w14:paraId="755EF34D" w14:textId="77777777" w:rsidR="00127F56" w:rsidRDefault="00127F56" w:rsidP="00127F56"/>
        </w:tc>
      </w:tr>
      <w:tr w:rsidR="0004205C" w14:paraId="2CAE5A2F" w14:textId="77777777" w:rsidTr="0004205C">
        <w:trPr>
          <w:trHeight w:val="293"/>
        </w:trPr>
        <w:tc>
          <w:tcPr>
            <w:tcW w:w="6632" w:type="dxa"/>
          </w:tcPr>
          <w:p w14:paraId="21BBC7B8" w14:textId="77777777" w:rsidR="00127F56" w:rsidRPr="00127F56" w:rsidRDefault="00B475A6" w:rsidP="00127F56">
            <w:r>
              <w:t xml:space="preserve">Explain how crystallization can be used to produce solid salts. </w:t>
            </w:r>
          </w:p>
        </w:tc>
        <w:tc>
          <w:tcPr>
            <w:tcW w:w="720" w:type="dxa"/>
          </w:tcPr>
          <w:p w14:paraId="3BE9ABEB" w14:textId="77777777" w:rsidR="00127F56" w:rsidRDefault="00127F56" w:rsidP="00127F56"/>
        </w:tc>
        <w:tc>
          <w:tcPr>
            <w:tcW w:w="900" w:type="dxa"/>
          </w:tcPr>
          <w:p w14:paraId="0E753A8E" w14:textId="77777777" w:rsidR="00127F56" w:rsidRDefault="00127F56" w:rsidP="00127F56"/>
        </w:tc>
        <w:tc>
          <w:tcPr>
            <w:tcW w:w="810" w:type="dxa"/>
          </w:tcPr>
          <w:p w14:paraId="42540771" w14:textId="77777777" w:rsidR="00127F56" w:rsidRDefault="00127F56" w:rsidP="00127F56"/>
        </w:tc>
      </w:tr>
      <w:tr w:rsidR="0004205C" w14:paraId="6AE10339" w14:textId="77777777" w:rsidTr="0004205C">
        <w:trPr>
          <w:trHeight w:val="310"/>
        </w:trPr>
        <w:tc>
          <w:tcPr>
            <w:tcW w:w="6632" w:type="dxa"/>
          </w:tcPr>
          <w:p w14:paraId="37C698A3" w14:textId="77777777" w:rsidR="00127F56" w:rsidRPr="00127F56" w:rsidRDefault="00B475A6" w:rsidP="00127F56">
            <w:r>
              <w:t>Describe how to make pure, dry samples of soluble salts.</w:t>
            </w:r>
          </w:p>
        </w:tc>
        <w:tc>
          <w:tcPr>
            <w:tcW w:w="720" w:type="dxa"/>
          </w:tcPr>
          <w:p w14:paraId="58DA7DB4" w14:textId="77777777" w:rsidR="00127F56" w:rsidRDefault="00127F56" w:rsidP="00127F56"/>
        </w:tc>
        <w:tc>
          <w:tcPr>
            <w:tcW w:w="900" w:type="dxa"/>
          </w:tcPr>
          <w:p w14:paraId="51155016" w14:textId="77777777" w:rsidR="00127F56" w:rsidRDefault="00127F56" w:rsidP="00127F56"/>
        </w:tc>
        <w:tc>
          <w:tcPr>
            <w:tcW w:w="810" w:type="dxa"/>
          </w:tcPr>
          <w:p w14:paraId="39AE32D6" w14:textId="77777777" w:rsidR="00127F56" w:rsidRDefault="00127F56" w:rsidP="00127F56"/>
        </w:tc>
      </w:tr>
      <w:tr w:rsidR="0004205C" w14:paraId="554AA412" w14:textId="77777777" w:rsidTr="0004205C">
        <w:trPr>
          <w:trHeight w:val="310"/>
        </w:trPr>
        <w:tc>
          <w:tcPr>
            <w:tcW w:w="6632" w:type="dxa"/>
          </w:tcPr>
          <w:p w14:paraId="5545867C" w14:textId="77777777" w:rsidR="00B475A6" w:rsidRPr="00B475A6" w:rsidRDefault="00B475A6" w:rsidP="00127F56">
            <w:r>
              <w:t>State that acids produce hydrogen ions (H</w:t>
            </w:r>
            <w:r>
              <w:rPr>
                <w:vertAlign w:val="superscript"/>
              </w:rPr>
              <w:t>+</w:t>
            </w:r>
            <w:r>
              <w:t>) in aqueous solutions.</w:t>
            </w:r>
          </w:p>
        </w:tc>
        <w:tc>
          <w:tcPr>
            <w:tcW w:w="720" w:type="dxa"/>
          </w:tcPr>
          <w:p w14:paraId="674528B9" w14:textId="77777777" w:rsidR="00B475A6" w:rsidRDefault="00B475A6" w:rsidP="00127F56"/>
        </w:tc>
        <w:tc>
          <w:tcPr>
            <w:tcW w:w="900" w:type="dxa"/>
          </w:tcPr>
          <w:p w14:paraId="63382DB4" w14:textId="77777777" w:rsidR="00B475A6" w:rsidRDefault="00B475A6" w:rsidP="00127F56"/>
        </w:tc>
        <w:tc>
          <w:tcPr>
            <w:tcW w:w="810" w:type="dxa"/>
          </w:tcPr>
          <w:p w14:paraId="7D3E2CD3" w14:textId="77777777" w:rsidR="00B475A6" w:rsidRDefault="00B475A6" w:rsidP="00127F56"/>
        </w:tc>
      </w:tr>
      <w:tr w:rsidR="0004205C" w14:paraId="4F63F9FB" w14:textId="77777777" w:rsidTr="0004205C">
        <w:trPr>
          <w:trHeight w:val="310"/>
        </w:trPr>
        <w:tc>
          <w:tcPr>
            <w:tcW w:w="6632" w:type="dxa"/>
          </w:tcPr>
          <w:p w14:paraId="2B85257A" w14:textId="77777777" w:rsidR="00B475A6" w:rsidRPr="00B475A6" w:rsidRDefault="00B475A6" w:rsidP="00127F56">
            <w:r>
              <w:t>State that alkalis produce hydroxide ions (OH</w:t>
            </w:r>
            <w:r>
              <w:rPr>
                <w:vertAlign w:val="superscript"/>
              </w:rPr>
              <w:t>-</w:t>
            </w:r>
            <w:r>
              <w:t>) in aqueous solutions.</w:t>
            </w:r>
          </w:p>
        </w:tc>
        <w:tc>
          <w:tcPr>
            <w:tcW w:w="720" w:type="dxa"/>
          </w:tcPr>
          <w:p w14:paraId="2DFB721E" w14:textId="77777777" w:rsidR="00B475A6" w:rsidRDefault="00B475A6" w:rsidP="00127F56"/>
        </w:tc>
        <w:tc>
          <w:tcPr>
            <w:tcW w:w="900" w:type="dxa"/>
          </w:tcPr>
          <w:p w14:paraId="2255B69A" w14:textId="77777777" w:rsidR="00B475A6" w:rsidRDefault="00B475A6" w:rsidP="00127F56"/>
        </w:tc>
        <w:tc>
          <w:tcPr>
            <w:tcW w:w="810" w:type="dxa"/>
          </w:tcPr>
          <w:p w14:paraId="4D4AF348" w14:textId="77777777" w:rsidR="00B475A6" w:rsidRDefault="00B475A6" w:rsidP="00127F56"/>
        </w:tc>
      </w:tr>
      <w:tr w:rsidR="0004205C" w14:paraId="45A60C5E" w14:textId="77777777" w:rsidTr="0004205C">
        <w:trPr>
          <w:trHeight w:val="310"/>
        </w:trPr>
        <w:tc>
          <w:tcPr>
            <w:tcW w:w="6632" w:type="dxa"/>
          </w:tcPr>
          <w:p w14:paraId="4979F071" w14:textId="77777777" w:rsidR="00B475A6" w:rsidRDefault="00B475A6" w:rsidP="00127F56">
            <w:r>
              <w:t>Give the reaction equation for neutralisation in terms of hydrogen and hydroxide ions.</w:t>
            </w:r>
          </w:p>
        </w:tc>
        <w:tc>
          <w:tcPr>
            <w:tcW w:w="720" w:type="dxa"/>
          </w:tcPr>
          <w:p w14:paraId="660A0C38" w14:textId="77777777" w:rsidR="00B475A6" w:rsidRDefault="00B475A6" w:rsidP="00127F56"/>
        </w:tc>
        <w:tc>
          <w:tcPr>
            <w:tcW w:w="900" w:type="dxa"/>
          </w:tcPr>
          <w:p w14:paraId="2A83B323" w14:textId="77777777" w:rsidR="00B475A6" w:rsidRDefault="00B475A6" w:rsidP="00127F56"/>
        </w:tc>
        <w:tc>
          <w:tcPr>
            <w:tcW w:w="810" w:type="dxa"/>
          </w:tcPr>
          <w:p w14:paraId="197C03AF" w14:textId="77777777" w:rsidR="00B475A6" w:rsidRDefault="00B475A6" w:rsidP="00127F56"/>
        </w:tc>
      </w:tr>
      <w:tr w:rsidR="0004205C" w14:paraId="353443A8" w14:textId="77777777" w:rsidTr="0004205C">
        <w:trPr>
          <w:trHeight w:val="310"/>
        </w:trPr>
        <w:tc>
          <w:tcPr>
            <w:tcW w:w="6632" w:type="dxa"/>
          </w:tcPr>
          <w:p w14:paraId="0E354A0B" w14:textId="77777777" w:rsidR="00B475A6" w:rsidRDefault="00B475A6" w:rsidP="00127F56">
            <w:r>
              <w:t xml:space="preserve">Understand and apply the pH scale to chemical reactions involving acids and alkalis. </w:t>
            </w:r>
          </w:p>
        </w:tc>
        <w:tc>
          <w:tcPr>
            <w:tcW w:w="720" w:type="dxa"/>
          </w:tcPr>
          <w:p w14:paraId="2D663DF2" w14:textId="77777777" w:rsidR="00B475A6" w:rsidRDefault="00B475A6" w:rsidP="00127F56"/>
        </w:tc>
        <w:tc>
          <w:tcPr>
            <w:tcW w:w="900" w:type="dxa"/>
          </w:tcPr>
          <w:p w14:paraId="46633E5C" w14:textId="77777777" w:rsidR="00B475A6" w:rsidRDefault="00B475A6" w:rsidP="00127F56"/>
        </w:tc>
        <w:tc>
          <w:tcPr>
            <w:tcW w:w="810" w:type="dxa"/>
          </w:tcPr>
          <w:p w14:paraId="685C3A44" w14:textId="77777777" w:rsidR="00B475A6" w:rsidRDefault="00B475A6" w:rsidP="00127F56"/>
        </w:tc>
      </w:tr>
      <w:tr w:rsidR="0004205C" w14:paraId="3594A298" w14:textId="77777777" w:rsidTr="0004205C">
        <w:trPr>
          <w:trHeight w:val="310"/>
        </w:trPr>
        <w:tc>
          <w:tcPr>
            <w:tcW w:w="6632" w:type="dxa"/>
          </w:tcPr>
          <w:p w14:paraId="31144EA9" w14:textId="77777777" w:rsidR="00B475A6" w:rsidRDefault="00B475A6" w:rsidP="00127F56">
            <w:r>
              <w:t>Describe the use of universal indicator or a wide range indicator to measure the approximate pH of a solution.</w:t>
            </w:r>
          </w:p>
        </w:tc>
        <w:tc>
          <w:tcPr>
            <w:tcW w:w="720" w:type="dxa"/>
          </w:tcPr>
          <w:p w14:paraId="731A7FEF" w14:textId="77777777" w:rsidR="00B475A6" w:rsidRDefault="00B475A6" w:rsidP="00127F56"/>
        </w:tc>
        <w:tc>
          <w:tcPr>
            <w:tcW w:w="900" w:type="dxa"/>
          </w:tcPr>
          <w:p w14:paraId="5AAAEC28" w14:textId="77777777" w:rsidR="00B475A6" w:rsidRDefault="00B475A6" w:rsidP="00127F56"/>
        </w:tc>
        <w:tc>
          <w:tcPr>
            <w:tcW w:w="810" w:type="dxa"/>
          </w:tcPr>
          <w:p w14:paraId="6A32AFF1" w14:textId="77777777" w:rsidR="00B475A6" w:rsidRDefault="00B475A6" w:rsidP="00127F56"/>
        </w:tc>
      </w:tr>
      <w:tr w:rsidR="0004205C" w14:paraId="5A7FEE5D" w14:textId="77777777" w:rsidTr="0004205C">
        <w:trPr>
          <w:trHeight w:val="310"/>
        </w:trPr>
        <w:tc>
          <w:tcPr>
            <w:tcW w:w="6632" w:type="dxa"/>
          </w:tcPr>
          <w:p w14:paraId="222E663B" w14:textId="77777777" w:rsidR="00B475A6" w:rsidRPr="00B475A6" w:rsidRDefault="00B475A6" w:rsidP="00127F56">
            <w:r>
              <w:rPr>
                <w:b/>
              </w:rPr>
              <w:t>HT</w:t>
            </w:r>
            <w:r>
              <w:t xml:space="preserve"> Give examples of strong acids and state that they are completely </w:t>
            </w:r>
            <w:proofErr w:type="spellStart"/>
            <w:r>
              <w:t>ionised</w:t>
            </w:r>
            <w:proofErr w:type="spellEnd"/>
            <w:r>
              <w:t xml:space="preserve"> in water.</w:t>
            </w:r>
          </w:p>
        </w:tc>
        <w:tc>
          <w:tcPr>
            <w:tcW w:w="720" w:type="dxa"/>
          </w:tcPr>
          <w:p w14:paraId="6914A412" w14:textId="77777777" w:rsidR="00B475A6" w:rsidRDefault="00B475A6" w:rsidP="00127F56"/>
        </w:tc>
        <w:tc>
          <w:tcPr>
            <w:tcW w:w="900" w:type="dxa"/>
          </w:tcPr>
          <w:p w14:paraId="57E7410C" w14:textId="77777777" w:rsidR="00B475A6" w:rsidRDefault="00B475A6" w:rsidP="00127F56"/>
        </w:tc>
        <w:tc>
          <w:tcPr>
            <w:tcW w:w="810" w:type="dxa"/>
          </w:tcPr>
          <w:p w14:paraId="5DB74286" w14:textId="77777777" w:rsidR="00B475A6" w:rsidRDefault="00B475A6" w:rsidP="00127F56"/>
        </w:tc>
      </w:tr>
      <w:tr w:rsidR="0004205C" w14:paraId="615CBC44" w14:textId="77777777" w:rsidTr="0004205C">
        <w:trPr>
          <w:trHeight w:val="310"/>
        </w:trPr>
        <w:tc>
          <w:tcPr>
            <w:tcW w:w="6632" w:type="dxa"/>
          </w:tcPr>
          <w:p w14:paraId="78E83DE6" w14:textId="77777777" w:rsidR="00B475A6" w:rsidRPr="00306732" w:rsidRDefault="00306732" w:rsidP="00127F56">
            <w:r>
              <w:rPr>
                <w:b/>
              </w:rPr>
              <w:t>HT</w:t>
            </w:r>
            <w:r>
              <w:t xml:space="preserve"> Give examples of weak acids and state that they are only partially </w:t>
            </w:r>
            <w:proofErr w:type="spellStart"/>
            <w:r>
              <w:t>ionised</w:t>
            </w:r>
            <w:proofErr w:type="spellEnd"/>
            <w:r>
              <w:t xml:space="preserve"> in water.</w:t>
            </w:r>
          </w:p>
        </w:tc>
        <w:tc>
          <w:tcPr>
            <w:tcW w:w="720" w:type="dxa"/>
          </w:tcPr>
          <w:p w14:paraId="009B91C7" w14:textId="77777777" w:rsidR="00B475A6" w:rsidRDefault="00B475A6" w:rsidP="00127F56"/>
        </w:tc>
        <w:tc>
          <w:tcPr>
            <w:tcW w:w="900" w:type="dxa"/>
          </w:tcPr>
          <w:p w14:paraId="6B341E16" w14:textId="77777777" w:rsidR="00B475A6" w:rsidRDefault="00B475A6" w:rsidP="00127F56"/>
        </w:tc>
        <w:tc>
          <w:tcPr>
            <w:tcW w:w="810" w:type="dxa"/>
          </w:tcPr>
          <w:p w14:paraId="497324EF" w14:textId="77777777" w:rsidR="00B475A6" w:rsidRDefault="00B475A6" w:rsidP="00127F56"/>
        </w:tc>
      </w:tr>
      <w:tr w:rsidR="0004205C" w14:paraId="5100F361" w14:textId="77777777" w:rsidTr="0004205C">
        <w:trPr>
          <w:trHeight w:val="310"/>
        </w:trPr>
        <w:tc>
          <w:tcPr>
            <w:tcW w:w="6632" w:type="dxa"/>
          </w:tcPr>
          <w:p w14:paraId="3DAF5592" w14:textId="77777777" w:rsidR="00B475A6" w:rsidRPr="00306732" w:rsidRDefault="00306732" w:rsidP="00127F56">
            <w:r>
              <w:rPr>
                <w:b/>
              </w:rPr>
              <w:t>HT</w:t>
            </w:r>
            <w:r>
              <w:t xml:space="preserve"> Give approximate pH values for strong and weak acids.</w:t>
            </w:r>
          </w:p>
        </w:tc>
        <w:tc>
          <w:tcPr>
            <w:tcW w:w="720" w:type="dxa"/>
          </w:tcPr>
          <w:p w14:paraId="0A7285DA" w14:textId="77777777" w:rsidR="00B475A6" w:rsidRDefault="00B475A6" w:rsidP="00127F56"/>
        </w:tc>
        <w:tc>
          <w:tcPr>
            <w:tcW w:w="900" w:type="dxa"/>
          </w:tcPr>
          <w:p w14:paraId="6685BE6E" w14:textId="77777777" w:rsidR="00B475A6" w:rsidRDefault="00B475A6" w:rsidP="00127F56"/>
        </w:tc>
        <w:tc>
          <w:tcPr>
            <w:tcW w:w="810" w:type="dxa"/>
          </w:tcPr>
          <w:p w14:paraId="33E771AE" w14:textId="77777777" w:rsidR="00B475A6" w:rsidRDefault="00B475A6" w:rsidP="00127F56"/>
        </w:tc>
      </w:tr>
      <w:tr w:rsidR="0004205C" w14:paraId="292DBC5E" w14:textId="77777777" w:rsidTr="0004205C">
        <w:trPr>
          <w:trHeight w:val="310"/>
        </w:trPr>
        <w:tc>
          <w:tcPr>
            <w:tcW w:w="6632" w:type="dxa"/>
          </w:tcPr>
          <w:p w14:paraId="2C85C1E8" w14:textId="77777777" w:rsidR="00B475A6" w:rsidRPr="00306732" w:rsidRDefault="00306732" w:rsidP="00127F56">
            <w:r>
              <w:rPr>
                <w:b/>
              </w:rPr>
              <w:t>HT</w:t>
            </w:r>
            <w:r>
              <w:t xml:space="preserve"> Explain the terms dilute and concentrated in terms of amount of substance.</w:t>
            </w:r>
          </w:p>
        </w:tc>
        <w:tc>
          <w:tcPr>
            <w:tcW w:w="720" w:type="dxa"/>
          </w:tcPr>
          <w:p w14:paraId="226CA9D0" w14:textId="77777777" w:rsidR="00B475A6" w:rsidRDefault="00B475A6" w:rsidP="00127F56"/>
        </w:tc>
        <w:tc>
          <w:tcPr>
            <w:tcW w:w="900" w:type="dxa"/>
          </w:tcPr>
          <w:p w14:paraId="3DBB63CF" w14:textId="77777777" w:rsidR="00B475A6" w:rsidRDefault="00B475A6" w:rsidP="00127F56"/>
        </w:tc>
        <w:tc>
          <w:tcPr>
            <w:tcW w:w="810" w:type="dxa"/>
          </w:tcPr>
          <w:p w14:paraId="58F0CE78" w14:textId="77777777" w:rsidR="00B475A6" w:rsidRDefault="00B475A6" w:rsidP="00127F56"/>
        </w:tc>
      </w:tr>
      <w:tr w:rsidR="0004205C" w14:paraId="25423FA0" w14:textId="77777777" w:rsidTr="0004205C">
        <w:trPr>
          <w:trHeight w:val="310"/>
        </w:trPr>
        <w:tc>
          <w:tcPr>
            <w:tcW w:w="6632" w:type="dxa"/>
          </w:tcPr>
          <w:p w14:paraId="5AA035C4" w14:textId="77777777" w:rsidR="00306732" w:rsidRPr="00306732" w:rsidRDefault="00306732" w:rsidP="00127F56">
            <w:r>
              <w:rPr>
                <w:b/>
              </w:rPr>
              <w:t>HT</w:t>
            </w:r>
            <w:r>
              <w:t xml:space="preserve"> Describe neutrality and relative acidity in terms of the effect of hydrogen ion concentration and the numerical value of pH</w:t>
            </w:r>
          </w:p>
        </w:tc>
        <w:tc>
          <w:tcPr>
            <w:tcW w:w="720" w:type="dxa"/>
          </w:tcPr>
          <w:p w14:paraId="4F3B9551" w14:textId="77777777" w:rsidR="00306732" w:rsidRDefault="00306732" w:rsidP="00127F56"/>
        </w:tc>
        <w:tc>
          <w:tcPr>
            <w:tcW w:w="900" w:type="dxa"/>
          </w:tcPr>
          <w:p w14:paraId="3BDC1A98" w14:textId="77777777" w:rsidR="00306732" w:rsidRDefault="00306732" w:rsidP="00127F56"/>
        </w:tc>
        <w:tc>
          <w:tcPr>
            <w:tcW w:w="810" w:type="dxa"/>
          </w:tcPr>
          <w:p w14:paraId="05F50EB7" w14:textId="77777777" w:rsidR="00306732" w:rsidRDefault="00306732" w:rsidP="00127F56"/>
        </w:tc>
      </w:tr>
      <w:tr w:rsidR="0004205C" w14:paraId="34E25F89" w14:textId="77777777" w:rsidTr="0004205C">
        <w:trPr>
          <w:trHeight w:val="310"/>
        </w:trPr>
        <w:tc>
          <w:tcPr>
            <w:tcW w:w="6632" w:type="dxa"/>
          </w:tcPr>
          <w:p w14:paraId="798F98FD" w14:textId="77777777" w:rsidR="00EB5681" w:rsidRPr="00EB5681" w:rsidRDefault="00EB5681" w:rsidP="00127F56">
            <w:r>
              <w:rPr>
                <w:b/>
              </w:rPr>
              <w:t>HT</w:t>
            </w:r>
            <w:r>
              <w:t xml:space="preserve"> State that as the pH decreases by one unit, the hydrogen ion concentration of the solution increases by a factor of 10.</w:t>
            </w:r>
          </w:p>
        </w:tc>
        <w:tc>
          <w:tcPr>
            <w:tcW w:w="720" w:type="dxa"/>
          </w:tcPr>
          <w:p w14:paraId="14ED2723" w14:textId="77777777" w:rsidR="00EB5681" w:rsidRDefault="00EB5681" w:rsidP="00127F56"/>
        </w:tc>
        <w:tc>
          <w:tcPr>
            <w:tcW w:w="900" w:type="dxa"/>
          </w:tcPr>
          <w:p w14:paraId="69031BB1" w14:textId="77777777" w:rsidR="00EB5681" w:rsidRDefault="00EB5681" w:rsidP="00127F56"/>
        </w:tc>
        <w:tc>
          <w:tcPr>
            <w:tcW w:w="810" w:type="dxa"/>
          </w:tcPr>
          <w:p w14:paraId="374A350F" w14:textId="77777777" w:rsidR="00EB5681" w:rsidRDefault="00EB5681" w:rsidP="00127F56"/>
        </w:tc>
      </w:tr>
      <w:bookmarkEnd w:id="0"/>
    </w:tbl>
    <w:p w14:paraId="6B77D180" w14:textId="77777777" w:rsidR="00CE61CE" w:rsidRDefault="00F559A2"/>
    <w:sectPr w:rsidR="00CE61CE" w:rsidSect="00FF34F1">
      <w:headerReference w:type="default" r:id="rId6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C48781" w14:textId="77777777" w:rsidR="00F559A2" w:rsidRDefault="00F559A2" w:rsidP="00FF34F1">
      <w:pPr>
        <w:spacing w:after="0" w:line="240" w:lineRule="auto"/>
      </w:pPr>
      <w:r>
        <w:separator/>
      </w:r>
    </w:p>
  </w:endnote>
  <w:endnote w:type="continuationSeparator" w:id="0">
    <w:p w14:paraId="6445F670" w14:textId="77777777" w:rsidR="00F559A2" w:rsidRDefault="00F559A2" w:rsidP="00FF34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DF57FC" w14:textId="77777777" w:rsidR="00F559A2" w:rsidRDefault="00F559A2" w:rsidP="00FF34F1">
      <w:pPr>
        <w:spacing w:after="0" w:line="240" w:lineRule="auto"/>
      </w:pPr>
      <w:r>
        <w:separator/>
      </w:r>
    </w:p>
  </w:footnote>
  <w:footnote w:type="continuationSeparator" w:id="0">
    <w:p w14:paraId="14B604DF" w14:textId="77777777" w:rsidR="00F559A2" w:rsidRDefault="00F559A2" w:rsidP="00FF34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B61EE2" w14:textId="77777777" w:rsidR="00FF34F1" w:rsidRDefault="00B004AC">
    <w:pPr>
      <w:pStyle w:val="Header"/>
    </w:pPr>
    <w:r>
      <w:t>Chemistry Unit 4</w:t>
    </w:r>
    <w:r w:rsidR="00FF34F1">
      <w:t xml:space="preserve"> – </w:t>
    </w:r>
    <w:r>
      <w:t>Chemical Changes</w:t>
    </w:r>
    <w:r w:rsidR="0004205C">
      <w:t xml:space="preserve"> - Acids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4F1"/>
    <w:rsid w:val="0004205C"/>
    <w:rsid w:val="000D1092"/>
    <w:rsid w:val="00127F56"/>
    <w:rsid w:val="00136706"/>
    <w:rsid w:val="001D60B0"/>
    <w:rsid w:val="00306732"/>
    <w:rsid w:val="00391ECC"/>
    <w:rsid w:val="00553F02"/>
    <w:rsid w:val="00660128"/>
    <w:rsid w:val="007E4924"/>
    <w:rsid w:val="00821B88"/>
    <w:rsid w:val="00940371"/>
    <w:rsid w:val="009460BC"/>
    <w:rsid w:val="00A7295A"/>
    <w:rsid w:val="00B004AC"/>
    <w:rsid w:val="00B339BE"/>
    <w:rsid w:val="00B475A6"/>
    <w:rsid w:val="00CC3D21"/>
    <w:rsid w:val="00D05D4A"/>
    <w:rsid w:val="00D56325"/>
    <w:rsid w:val="00E06E3D"/>
    <w:rsid w:val="00EB5681"/>
    <w:rsid w:val="00F431D6"/>
    <w:rsid w:val="00F559A2"/>
    <w:rsid w:val="00FA2137"/>
    <w:rsid w:val="00FF3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CD11F4"/>
  <w15:chartTrackingRefBased/>
  <w15:docId w15:val="{962AB6D1-E658-44C2-B394-13E16D43D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F34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F34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34F1"/>
  </w:style>
  <w:style w:type="paragraph" w:styleId="Footer">
    <w:name w:val="footer"/>
    <w:basedOn w:val="Normal"/>
    <w:link w:val="FooterChar"/>
    <w:uiPriority w:val="99"/>
    <w:unhideWhenUsed/>
    <w:rsid w:val="00FF34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34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264</Words>
  <Characters>1505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 Tull</dc:creator>
  <cp:keywords/>
  <dc:description/>
  <cp:lastModifiedBy>Gary Griffiths</cp:lastModifiedBy>
  <cp:revision>7</cp:revision>
  <dcterms:created xsi:type="dcterms:W3CDTF">2016-06-21T09:26:00Z</dcterms:created>
  <dcterms:modified xsi:type="dcterms:W3CDTF">2017-09-06T16:13:00Z</dcterms:modified>
</cp:coreProperties>
</file>